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18B2C" w14:textId="7C6A9F07" w:rsidR="00E511EB" w:rsidRDefault="00E511EB" w:rsidP="00E511EB">
      <w:pPr>
        <w:spacing w:after="0" w:line="240" w:lineRule="auto"/>
        <w:jc w:val="center"/>
        <w:rPr>
          <w:rFonts w:ascii="Book Antiqua" w:eastAsia="Times New Roman" w:hAnsi="Book Antiqua"/>
          <w:b/>
          <w:i/>
          <w:sz w:val="40"/>
          <w:szCs w:val="40"/>
          <w:lang w:val="en-GB" w:eastAsia="en-GB"/>
        </w:rPr>
      </w:pPr>
      <w:r>
        <w:rPr>
          <w:rFonts w:ascii="Book Antiqua" w:eastAsia="Times New Roman" w:hAnsi="Book Antiqua"/>
          <w:b/>
          <w:i/>
          <w:noProof/>
          <w:sz w:val="40"/>
          <w:szCs w:val="40"/>
          <w:lang w:eastAsia="it-IT"/>
        </w:rPr>
        <w:drawing>
          <wp:inline distT="0" distB="0" distL="0" distR="0" wp14:anchorId="29311192" wp14:editId="6BBAE831">
            <wp:extent cx="504825" cy="571500"/>
            <wp:effectExtent l="0" t="0" r="9525" b="0"/>
            <wp:docPr id="2" name="Immagine 2" descr="Stemma 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sta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4ECC6" w14:textId="77777777" w:rsidR="00E511EB" w:rsidRDefault="00E511EB" w:rsidP="00E511EB">
      <w:pPr>
        <w:spacing w:after="0" w:line="240" w:lineRule="auto"/>
        <w:jc w:val="center"/>
        <w:rPr>
          <w:rFonts w:ascii="Book Antiqua" w:eastAsia="Times New Roman" w:hAnsi="Book Antiqua"/>
          <w:sz w:val="40"/>
          <w:szCs w:val="40"/>
          <w:lang w:eastAsia="it-IT"/>
        </w:rPr>
      </w:pPr>
      <w:r>
        <w:rPr>
          <w:rFonts w:ascii="Book Antiqua" w:eastAsia="Times New Roman" w:hAnsi="Book Antiqua"/>
          <w:sz w:val="40"/>
          <w:szCs w:val="40"/>
          <w:lang w:eastAsia="it-IT"/>
        </w:rPr>
        <w:t>Legione Carabinieri “Lombardia”</w:t>
      </w:r>
    </w:p>
    <w:p w14:paraId="4DBC674F" w14:textId="77777777" w:rsidR="00E511EB" w:rsidRDefault="00E511EB" w:rsidP="00E511EB">
      <w:pPr>
        <w:keepNext/>
        <w:tabs>
          <w:tab w:val="left" w:pos="1134"/>
          <w:tab w:val="right" w:pos="9071"/>
        </w:tabs>
        <w:spacing w:after="0" w:line="240" w:lineRule="auto"/>
        <w:jc w:val="center"/>
        <w:outlineLvl w:val="1"/>
        <w:rPr>
          <w:rFonts w:ascii="Book Antiqua" w:eastAsia="Times New Roman" w:hAnsi="Book Antiqua"/>
          <w:sz w:val="32"/>
          <w:szCs w:val="32"/>
          <w:lang w:eastAsia="en-GB"/>
        </w:rPr>
      </w:pPr>
      <w:r>
        <w:rPr>
          <w:rFonts w:ascii="Book Antiqua" w:eastAsia="Times New Roman" w:hAnsi="Book Antiqua"/>
          <w:sz w:val="32"/>
          <w:szCs w:val="32"/>
          <w:lang w:eastAsia="en-GB"/>
        </w:rPr>
        <w:t>Comando Provinciale di Bergamo</w:t>
      </w:r>
    </w:p>
    <w:p w14:paraId="4FD41372" w14:textId="78027AE1" w:rsidR="00E511EB" w:rsidRDefault="00E511EB" w:rsidP="00E511EB">
      <w:pPr>
        <w:spacing w:after="0" w:line="240" w:lineRule="auto"/>
        <w:jc w:val="center"/>
        <w:rPr>
          <w:rFonts w:ascii="Book Antiqua" w:eastAsia="Calibri" w:hAnsi="Book Antiqua" w:cs="Calibri"/>
          <w:b/>
          <w:bCs/>
          <w:color w:val="111111"/>
          <w:sz w:val="24"/>
          <w:szCs w:val="24"/>
          <w:lang w:eastAsia="it-IT"/>
        </w:rPr>
      </w:pPr>
      <w:r>
        <w:rPr>
          <w:rFonts w:ascii="Book Antiqua" w:eastAsia="Times New Roman" w:hAnsi="Book Antiqua"/>
          <w:noProof/>
          <w:sz w:val="40"/>
          <w:szCs w:val="40"/>
          <w:lang w:val="en-GB" w:eastAsia="en-GB"/>
        </w:rPr>
        <w:drawing>
          <wp:inline distT="0" distB="0" distL="0" distR="0" wp14:anchorId="5A7BDAB0" wp14:editId="74BC547F">
            <wp:extent cx="1543050" cy="228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ADCC6" w14:textId="77777777" w:rsidR="00E511EB" w:rsidRDefault="00E511EB" w:rsidP="00E511EB">
      <w:pPr>
        <w:pStyle w:val="NormaleWeb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color w:val="111111"/>
          <w:sz w:val="24"/>
          <w:szCs w:val="24"/>
        </w:rPr>
      </w:pPr>
    </w:p>
    <w:p w14:paraId="3F1ECB51" w14:textId="21E1E812" w:rsidR="00E511EB" w:rsidRPr="00C81E6F" w:rsidRDefault="00E511EB" w:rsidP="00354CFC">
      <w:pPr>
        <w:pStyle w:val="p1"/>
        <w:spacing w:before="0" w:beforeAutospacing="0" w:after="0" w:afterAutospacing="0"/>
        <w:jc w:val="both"/>
        <w:rPr>
          <w:rStyle w:val="s2"/>
          <w:rFonts w:ascii="Book Antiqua" w:hAnsi="Book Antiqua"/>
          <w:b/>
          <w:color w:val="000000"/>
          <w:szCs w:val="24"/>
        </w:rPr>
      </w:pP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 xml:space="preserve">CONTROLLI STRAORDINARI DEI CARABINIERI DI TREVIGLIO </w:t>
      </w:r>
      <w:r w:rsidR="00C81E6F" w:rsidRPr="00C81E6F">
        <w:rPr>
          <w:rStyle w:val="s1"/>
          <w:rFonts w:ascii="Book Antiqua" w:hAnsi="Book Antiqua"/>
          <w:b/>
          <w:bCs/>
          <w:color w:val="000000"/>
          <w:szCs w:val="24"/>
        </w:rPr>
        <w:t xml:space="preserve">PER IL 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CONTR</w:t>
      </w:r>
      <w:r w:rsidR="00C81E6F" w:rsidRPr="00C81E6F">
        <w:rPr>
          <w:rStyle w:val="s1"/>
          <w:rFonts w:ascii="Book Antiqua" w:hAnsi="Book Antiqua"/>
          <w:b/>
          <w:bCs/>
          <w:color w:val="000000"/>
          <w:szCs w:val="24"/>
        </w:rPr>
        <w:t>ASTO DEI R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EATI PREDATORI</w:t>
      </w:r>
      <w:r w:rsidR="00C81E6F" w:rsidRPr="00C81E6F">
        <w:rPr>
          <w:rStyle w:val="s1"/>
          <w:rFonts w:ascii="Book Antiqua" w:hAnsi="Book Antiqua"/>
          <w:b/>
          <w:bCs/>
          <w:color w:val="000000"/>
          <w:szCs w:val="24"/>
        </w:rPr>
        <w:t xml:space="preserve"> E DELLO SPACCIO DI DROGA</w:t>
      </w:r>
      <w:r w:rsidRPr="00C81E6F">
        <w:rPr>
          <w:rFonts w:ascii="Book Antiqua" w:hAnsi="Book Antiqua"/>
          <w:color w:val="000000"/>
          <w:szCs w:val="24"/>
        </w:rPr>
        <w:t xml:space="preserve">: </w:t>
      </w:r>
      <w:r w:rsidRPr="00C81E6F">
        <w:rPr>
          <w:rStyle w:val="s2"/>
          <w:rFonts w:ascii="Book Antiqua" w:hAnsi="Book Antiqua"/>
          <w:b/>
          <w:color w:val="000000"/>
          <w:szCs w:val="24"/>
        </w:rPr>
        <w:t>648 GIOVANI IDENTIFICATI, 3 DEFERIMENTI ALL’AUTORITÀ GIUDIZIARIA E SOSTANZE STUPEFACENTI SEQUESTRATE</w:t>
      </w:r>
    </w:p>
    <w:p w14:paraId="73B691EE" w14:textId="77777777" w:rsidR="00354CFC" w:rsidRPr="00C81E6F" w:rsidRDefault="00354CFC" w:rsidP="00354CFC">
      <w:pPr>
        <w:pStyle w:val="p1"/>
        <w:spacing w:before="0" w:beforeAutospacing="0" w:after="0" w:afterAutospacing="0"/>
        <w:jc w:val="both"/>
        <w:rPr>
          <w:rFonts w:ascii="Book Antiqua" w:hAnsi="Book Antiqua"/>
          <w:color w:val="000000"/>
          <w:szCs w:val="24"/>
        </w:rPr>
      </w:pPr>
    </w:p>
    <w:p w14:paraId="6760DE69" w14:textId="18AA1D00" w:rsidR="00E511EB" w:rsidRPr="00C81E6F" w:rsidRDefault="00E511EB" w:rsidP="00E511EB">
      <w:pPr>
        <w:pStyle w:val="p1"/>
        <w:spacing w:before="0" w:beforeAutospacing="0" w:after="0" w:afterAutospacing="0"/>
        <w:jc w:val="both"/>
        <w:rPr>
          <w:rFonts w:ascii="Book Antiqua" w:hAnsi="Book Antiqua"/>
          <w:color w:val="000000"/>
          <w:szCs w:val="24"/>
        </w:rPr>
      </w:pPr>
      <w:r w:rsidRPr="00C81E6F">
        <w:rPr>
          <w:rStyle w:val="s2"/>
          <w:rFonts w:ascii="Book Antiqua" w:hAnsi="Book Antiqua"/>
          <w:color w:val="000000"/>
          <w:szCs w:val="24"/>
        </w:rPr>
        <w:t>Nella settimana compresa tra il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14 e il 21 luglio 2025</w:t>
      </w:r>
      <w:r w:rsidRPr="00C81E6F">
        <w:rPr>
          <w:rStyle w:val="s2"/>
          <w:rFonts w:ascii="Book Antiqua" w:hAnsi="Book Antiqua"/>
          <w:color w:val="000000"/>
          <w:szCs w:val="24"/>
        </w:rPr>
        <w:t>, i Carabinieri della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 xml:space="preserve">Compagnia di Treviglio </w:t>
      </w:r>
      <w:r w:rsidRPr="00C81E6F">
        <w:rPr>
          <w:rStyle w:val="s2"/>
          <w:rFonts w:ascii="Book Antiqua" w:hAnsi="Book Antiqua"/>
          <w:color w:val="000000"/>
          <w:szCs w:val="24"/>
        </w:rPr>
        <w:t>hanno proseguito con gli intensi controlli sul territorio nell’ambito del noto servizio straordinario di prevenzione e contrasto ai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reati predatori riconducibili alle cosiddette “bande giovanili”</w:t>
      </w:r>
      <w:r w:rsidRPr="00C81E6F">
        <w:rPr>
          <w:rStyle w:val="s2"/>
          <w:rFonts w:ascii="Book Antiqua" w:hAnsi="Book Antiqua"/>
          <w:color w:val="000000"/>
          <w:szCs w:val="24"/>
        </w:rPr>
        <w:t>, operativo sin dal marzo 2024.</w:t>
      </w:r>
    </w:p>
    <w:p w14:paraId="0A4147D3" w14:textId="19D02D0B" w:rsidR="00E511EB" w:rsidRPr="00C81E6F" w:rsidRDefault="00E511EB" w:rsidP="00E511EB">
      <w:pPr>
        <w:pStyle w:val="p1"/>
        <w:spacing w:before="0" w:beforeAutospacing="0" w:after="0" w:afterAutospacing="0"/>
        <w:jc w:val="both"/>
        <w:rPr>
          <w:rFonts w:ascii="Book Antiqua" w:hAnsi="Book Antiqua"/>
          <w:color w:val="000000"/>
          <w:szCs w:val="24"/>
        </w:rPr>
      </w:pPr>
      <w:r w:rsidRPr="00C81E6F">
        <w:rPr>
          <w:rStyle w:val="s2"/>
          <w:rFonts w:ascii="Book Antiqua" w:hAnsi="Book Antiqua"/>
          <w:color w:val="000000"/>
          <w:szCs w:val="24"/>
        </w:rPr>
        <w:t>Le attività hanno interessato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tutti i 52 comuni</w:t>
      </w:r>
      <w:r w:rsidRPr="00C81E6F">
        <w:rPr>
          <w:rStyle w:val="s2"/>
          <w:rFonts w:ascii="Book Antiqua" w:hAnsi="Book Antiqua"/>
          <w:color w:val="000000"/>
          <w:szCs w:val="24"/>
        </w:rPr>
        <w:t> della giurisdizione della Compagnia, portando al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controllo di 648 giovani</w:t>
      </w:r>
      <w:r w:rsidRPr="00C81E6F">
        <w:rPr>
          <w:rStyle w:val="s2"/>
          <w:rFonts w:ascii="Book Antiqua" w:hAnsi="Book Antiqua"/>
          <w:color w:val="000000"/>
          <w:szCs w:val="24"/>
        </w:rPr>
        <w:t>, tra cui diversi soggetti già noti ai Carabinieri per precedenti specifici.</w:t>
      </w:r>
    </w:p>
    <w:p w14:paraId="056D2FCA" w14:textId="77777777" w:rsidR="00E511EB" w:rsidRPr="00C81E6F" w:rsidRDefault="00E511EB" w:rsidP="00E511EB">
      <w:pPr>
        <w:pStyle w:val="p2"/>
        <w:spacing w:before="0" w:beforeAutospacing="0" w:after="0" w:afterAutospacing="0"/>
        <w:jc w:val="both"/>
        <w:rPr>
          <w:rFonts w:ascii="Book Antiqua" w:hAnsi="Book Antiqua"/>
          <w:color w:val="000000"/>
          <w:szCs w:val="24"/>
        </w:rPr>
      </w:pPr>
    </w:p>
    <w:p w14:paraId="4A1DC78F" w14:textId="76BD67C1" w:rsidR="00E511EB" w:rsidRPr="00C81E6F" w:rsidRDefault="00E511EB" w:rsidP="00E511EB">
      <w:pPr>
        <w:pStyle w:val="p1"/>
        <w:spacing w:before="0" w:beforeAutospacing="0" w:after="0" w:afterAutospacing="0"/>
        <w:jc w:val="both"/>
        <w:rPr>
          <w:rStyle w:val="s1"/>
          <w:rFonts w:ascii="Book Antiqua" w:hAnsi="Book Antiqua"/>
          <w:b/>
          <w:bCs/>
          <w:color w:val="000000"/>
          <w:szCs w:val="24"/>
        </w:rPr>
      </w:pP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SERVIZI AD “ALTO IMPATTO” NEL WEEKEND</w:t>
      </w:r>
    </w:p>
    <w:p w14:paraId="737D97BB" w14:textId="77777777" w:rsidR="00E511EB" w:rsidRPr="00C81E6F" w:rsidRDefault="00E511EB" w:rsidP="00E511EB">
      <w:pPr>
        <w:pStyle w:val="p1"/>
        <w:spacing w:before="0" w:beforeAutospacing="0" w:after="0" w:afterAutospacing="0"/>
        <w:jc w:val="both"/>
        <w:rPr>
          <w:rFonts w:ascii="Book Antiqua" w:hAnsi="Book Antiqua"/>
          <w:color w:val="000000"/>
          <w:szCs w:val="24"/>
        </w:rPr>
      </w:pPr>
      <w:r w:rsidRPr="00C81E6F">
        <w:rPr>
          <w:rStyle w:val="s2"/>
          <w:rFonts w:ascii="Book Antiqua" w:hAnsi="Book Antiqua"/>
          <w:color w:val="000000"/>
          <w:szCs w:val="24"/>
        </w:rPr>
        <w:t>Il culmine dell’operazione si è registrato nel fine settimana, con i consueti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servizi ad alto impatto</w:t>
      </w:r>
      <w:r w:rsidRPr="00C81E6F">
        <w:rPr>
          <w:rStyle w:val="s2"/>
          <w:rFonts w:ascii="Book Antiqua" w:hAnsi="Book Antiqua"/>
          <w:color w:val="000000"/>
          <w:szCs w:val="24"/>
        </w:rPr>
        <w:t> nelle aree più sensibili della città di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Treviglio</w:t>
      </w:r>
      <w:r w:rsidRPr="00C81E6F">
        <w:rPr>
          <w:rStyle w:val="s2"/>
          <w:rFonts w:ascii="Book Antiqua" w:hAnsi="Book Antiqua"/>
          <w:color w:val="000000"/>
          <w:szCs w:val="24"/>
        </w:rPr>
        <w:t>, come il centro storico, la stazione ferroviaria e i principali luoghi di aggregazione giovanile.</w:t>
      </w:r>
    </w:p>
    <w:p w14:paraId="1DA93C43" w14:textId="18EEE944" w:rsidR="00E511EB" w:rsidRPr="00C81E6F" w:rsidRDefault="00E511EB" w:rsidP="00E511EB">
      <w:pPr>
        <w:pStyle w:val="p1"/>
        <w:spacing w:before="0" w:beforeAutospacing="0" w:after="0" w:afterAutospacing="0"/>
        <w:jc w:val="both"/>
        <w:rPr>
          <w:rFonts w:ascii="Book Antiqua" w:hAnsi="Book Antiqua"/>
          <w:color w:val="000000"/>
          <w:szCs w:val="24"/>
        </w:rPr>
      </w:pPr>
      <w:r w:rsidRPr="00C81E6F">
        <w:rPr>
          <w:rStyle w:val="s2"/>
          <w:rFonts w:ascii="Book Antiqua" w:hAnsi="Book Antiqua"/>
          <w:color w:val="000000"/>
          <w:szCs w:val="24"/>
        </w:rPr>
        <w:t>Il servizio ha avuto inizio nella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serata di sabato 19 luglio</w:t>
      </w:r>
      <w:r w:rsidRPr="00C81E6F">
        <w:rPr>
          <w:rStyle w:val="s2"/>
          <w:rFonts w:ascii="Book Antiqua" w:hAnsi="Book Antiqua"/>
          <w:color w:val="000000"/>
          <w:szCs w:val="24"/>
        </w:rPr>
        <w:t> e si è protratto sino alle prime ore della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mattina di domenica 20 luglio 2025</w:t>
      </w:r>
      <w:r w:rsidRPr="00C81E6F">
        <w:rPr>
          <w:rStyle w:val="s2"/>
          <w:rFonts w:ascii="Book Antiqua" w:hAnsi="Book Antiqua"/>
          <w:color w:val="000000"/>
          <w:szCs w:val="24"/>
        </w:rPr>
        <w:t>.</w:t>
      </w:r>
    </w:p>
    <w:p w14:paraId="007996EF" w14:textId="4B027B5C" w:rsidR="00E511EB" w:rsidRPr="00C81E6F" w:rsidRDefault="00E511EB" w:rsidP="00E511EB">
      <w:pPr>
        <w:pStyle w:val="p1"/>
        <w:spacing w:before="0" w:beforeAutospacing="0" w:after="0" w:afterAutospacing="0"/>
        <w:jc w:val="both"/>
        <w:rPr>
          <w:rFonts w:ascii="Book Antiqua" w:hAnsi="Book Antiqua"/>
          <w:color w:val="000000"/>
          <w:szCs w:val="24"/>
        </w:rPr>
      </w:pPr>
      <w:r w:rsidRPr="00C81E6F">
        <w:rPr>
          <w:rStyle w:val="s2"/>
          <w:rFonts w:ascii="Book Antiqua" w:hAnsi="Book Antiqua"/>
          <w:color w:val="000000"/>
          <w:szCs w:val="24"/>
        </w:rPr>
        <w:t>In parallelo, un analogo dispositivo è stato attivato a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Caravaggio</w:t>
      </w:r>
      <w:r w:rsidRPr="00C81E6F">
        <w:rPr>
          <w:rStyle w:val="s2"/>
          <w:rFonts w:ascii="Book Antiqua" w:hAnsi="Book Antiqua"/>
          <w:color w:val="000000"/>
          <w:szCs w:val="24"/>
        </w:rPr>
        <w:t>, con il pattugliamento intensificato nei pressi dell’oratorio, nelle le vie centrali, dove sono state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identificate circa 100 persone</w:t>
      </w:r>
      <w:r w:rsidRPr="00C81E6F">
        <w:rPr>
          <w:rStyle w:val="s2"/>
          <w:rFonts w:ascii="Book Antiqua" w:hAnsi="Book Antiqua"/>
          <w:color w:val="000000"/>
          <w:szCs w:val="24"/>
        </w:rPr>
        <w:t> appartenenti al target giovanile.</w:t>
      </w:r>
    </w:p>
    <w:p w14:paraId="539FF1F7" w14:textId="77777777" w:rsidR="00E511EB" w:rsidRPr="00C81E6F" w:rsidRDefault="00E511EB" w:rsidP="00E511EB">
      <w:pPr>
        <w:pStyle w:val="p2"/>
        <w:spacing w:before="0" w:beforeAutospacing="0" w:after="0" w:afterAutospacing="0"/>
        <w:jc w:val="both"/>
        <w:rPr>
          <w:rFonts w:ascii="Book Antiqua" w:hAnsi="Book Antiqua"/>
          <w:color w:val="000000"/>
          <w:szCs w:val="24"/>
        </w:rPr>
      </w:pPr>
    </w:p>
    <w:p w14:paraId="3A1271D7" w14:textId="64843F5C" w:rsidR="00E511EB" w:rsidRPr="00C81E6F" w:rsidRDefault="00E511EB" w:rsidP="00E511EB">
      <w:pPr>
        <w:pStyle w:val="p1"/>
        <w:spacing w:before="0" w:beforeAutospacing="0" w:after="0" w:afterAutospacing="0"/>
        <w:jc w:val="both"/>
        <w:rPr>
          <w:rFonts w:ascii="Book Antiqua" w:hAnsi="Book Antiqua"/>
          <w:color w:val="000000"/>
          <w:szCs w:val="24"/>
        </w:rPr>
      </w:pP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I RISULTATI OPERATIVI</w:t>
      </w:r>
    </w:p>
    <w:p w14:paraId="2E4BEF1E" w14:textId="407F87E9" w:rsidR="00E511EB" w:rsidRPr="00C81E6F" w:rsidRDefault="00E511EB" w:rsidP="00E511EB">
      <w:pPr>
        <w:pStyle w:val="p1"/>
        <w:spacing w:before="0" w:beforeAutospacing="0" w:after="0" w:afterAutospacing="0"/>
        <w:jc w:val="both"/>
        <w:rPr>
          <w:rStyle w:val="s2"/>
          <w:rFonts w:ascii="Book Antiqua" w:hAnsi="Book Antiqua"/>
          <w:color w:val="000000"/>
          <w:szCs w:val="24"/>
        </w:rPr>
      </w:pPr>
      <w:r w:rsidRPr="00C81E6F">
        <w:rPr>
          <w:rStyle w:val="s2"/>
          <w:rFonts w:ascii="Book Antiqua" w:hAnsi="Book Antiqua"/>
          <w:color w:val="000000"/>
          <w:szCs w:val="24"/>
        </w:rPr>
        <w:t>Durante i controlli settimanali:</w:t>
      </w:r>
    </w:p>
    <w:p w14:paraId="32210D78" w14:textId="0829BC63" w:rsidR="00E511EB" w:rsidRPr="00C81E6F" w:rsidRDefault="00E511EB" w:rsidP="00E511EB">
      <w:pPr>
        <w:pStyle w:val="p1"/>
        <w:numPr>
          <w:ilvl w:val="0"/>
          <w:numId w:val="1"/>
        </w:numPr>
        <w:spacing w:before="0" w:beforeAutospacing="0" w:after="0" w:afterAutospacing="0"/>
        <w:jc w:val="both"/>
        <w:rPr>
          <w:rStyle w:val="s2"/>
          <w:rFonts w:ascii="Book Antiqua" w:hAnsi="Book Antiqua"/>
          <w:color w:val="000000"/>
          <w:szCs w:val="24"/>
        </w:rPr>
      </w:pPr>
      <w:r w:rsidRPr="00C81E6F">
        <w:rPr>
          <w:rStyle w:val="s2"/>
          <w:rFonts w:ascii="Book Antiqua" w:hAnsi="Book Antiqua"/>
          <w:color w:val="000000"/>
          <w:szCs w:val="24"/>
        </w:rPr>
        <w:t>a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Calcio</w:t>
      </w:r>
      <w:r w:rsidRPr="00C81E6F">
        <w:rPr>
          <w:rStyle w:val="s2"/>
          <w:rFonts w:ascii="Book Antiqua" w:hAnsi="Book Antiqua"/>
          <w:color w:val="000000"/>
          <w:szCs w:val="24"/>
        </w:rPr>
        <w:t>, un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24enne di origine kosovara</w:t>
      </w:r>
      <w:r w:rsidRPr="00C81E6F">
        <w:rPr>
          <w:rStyle w:val="s2"/>
          <w:rFonts w:ascii="Book Antiqua" w:hAnsi="Book Antiqua"/>
          <w:color w:val="000000"/>
          <w:szCs w:val="24"/>
        </w:rPr>
        <w:t> è stato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deferito per resistenza a pubblico ufficiale</w:t>
      </w:r>
      <w:r w:rsidRPr="00C81E6F">
        <w:rPr>
          <w:rStyle w:val="s2"/>
          <w:rFonts w:ascii="Book Antiqua" w:hAnsi="Book Antiqua"/>
          <w:color w:val="000000"/>
          <w:szCs w:val="24"/>
        </w:rPr>
        <w:t> dopo un inseguimento con i Carabinieri. Il giovane è stato inoltre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sanzionato per guida senza patente</w:t>
      </w:r>
      <w:r w:rsidRPr="00C81E6F">
        <w:rPr>
          <w:rStyle w:val="s2"/>
          <w:rFonts w:ascii="Book Antiqua" w:hAnsi="Book Antiqua"/>
          <w:color w:val="000000"/>
          <w:szCs w:val="24"/>
        </w:rPr>
        <w:t>, poiché mai conseguita;</w:t>
      </w:r>
    </w:p>
    <w:p w14:paraId="390E7795" w14:textId="1B5B191F" w:rsidR="00E511EB" w:rsidRPr="00C81E6F" w:rsidRDefault="00E511EB" w:rsidP="00E511EB">
      <w:pPr>
        <w:pStyle w:val="p1"/>
        <w:numPr>
          <w:ilvl w:val="0"/>
          <w:numId w:val="1"/>
        </w:numPr>
        <w:spacing w:before="0" w:beforeAutospacing="0" w:after="0" w:afterAutospacing="0"/>
        <w:jc w:val="both"/>
        <w:rPr>
          <w:rStyle w:val="s2"/>
          <w:rFonts w:ascii="Book Antiqua" w:hAnsi="Book Antiqua"/>
          <w:color w:val="000000"/>
          <w:szCs w:val="24"/>
        </w:rPr>
      </w:pP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a Caravaggio</w:t>
      </w:r>
      <w:r w:rsidRPr="00C81E6F">
        <w:rPr>
          <w:rStyle w:val="s2"/>
          <w:rFonts w:ascii="Book Antiqua" w:hAnsi="Book Antiqua"/>
          <w:color w:val="000000"/>
          <w:szCs w:val="24"/>
        </w:rPr>
        <w:t>, due giovani di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 xml:space="preserve"> 33 e 23 anni</w:t>
      </w:r>
      <w:r w:rsidRPr="00C81E6F">
        <w:rPr>
          <w:rStyle w:val="s2"/>
          <w:rFonts w:ascii="Book Antiqua" w:hAnsi="Book Antiqua"/>
          <w:color w:val="000000"/>
          <w:szCs w:val="24"/>
        </w:rPr>
        <w:t xml:space="preserve">, fratello e sorella, </w:t>
      </w:r>
      <w:r w:rsidR="00C81E6F" w:rsidRPr="00C81E6F">
        <w:rPr>
          <w:rStyle w:val="s2"/>
          <w:rFonts w:ascii="Book Antiqua" w:hAnsi="Book Antiqua"/>
          <w:color w:val="000000"/>
          <w:szCs w:val="24"/>
        </w:rPr>
        <w:t xml:space="preserve">residenti fuori provincia </w:t>
      </w:r>
      <w:r w:rsidRPr="00C81E6F">
        <w:rPr>
          <w:rStyle w:val="s2"/>
          <w:rFonts w:ascii="Book Antiqua" w:hAnsi="Book Antiqua"/>
          <w:color w:val="000000"/>
          <w:szCs w:val="24"/>
        </w:rPr>
        <w:t>provenienti, sono stati 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 xml:space="preserve">deferiti </w:t>
      </w:r>
      <w:r w:rsidR="00C81E6F" w:rsidRPr="00C81E6F">
        <w:rPr>
          <w:rStyle w:val="s1"/>
          <w:rFonts w:ascii="Book Antiqua" w:hAnsi="Book Antiqua"/>
          <w:b/>
          <w:bCs/>
          <w:color w:val="000000"/>
          <w:szCs w:val="24"/>
        </w:rPr>
        <w:t xml:space="preserve">in stato di libertà 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>per tentata truffa c</w:t>
      </w:r>
      <w:r w:rsidR="00354CFC" w:rsidRPr="00C81E6F">
        <w:rPr>
          <w:rStyle w:val="s1"/>
          <w:rFonts w:ascii="Book Antiqua" w:hAnsi="Book Antiqua"/>
          <w:b/>
          <w:bCs/>
          <w:color w:val="000000"/>
          <w:szCs w:val="24"/>
        </w:rPr>
        <w:t>.d.</w:t>
      </w:r>
      <w:r w:rsidRPr="00C81E6F">
        <w:rPr>
          <w:rStyle w:val="s1"/>
          <w:rFonts w:ascii="Book Antiqua" w:hAnsi="Book Antiqua"/>
          <w:b/>
          <w:bCs/>
          <w:color w:val="000000"/>
          <w:szCs w:val="24"/>
        </w:rPr>
        <w:t xml:space="preserve"> dello “specchietto”</w:t>
      </w:r>
      <w:r w:rsidRPr="00C81E6F">
        <w:rPr>
          <w:rStyle w:val="s2"/>
          <w:rFonts w:ascii="Book Antiqua" w:hAnsi="Book Antiqua"/>
          <w:color w:val="000000"/>
          <w:szCs w:val="24"/>
        </w:rPr>
        <w:t>, dopo essere stati bloccati subito dopo i fatti dai</w:t>
      </w:r>
      <w:r w:rsidR="00354CFC" w:rsidRPr="00C81E6F">
        <w:rPr>
          <w:rStyle w:val="s2"/>
          <w:rFonts w:ascii="Book Antiqua" w:hAnsi="Book Antiqua"/>
          <w:color w:val="000000"/>
          <w:szCs w:val="24"/>
        </w:rPr>
        <w:t xml:space="preserve"> Carabinieri</w:t>
      </w:r>
      <w:r w:rsidRPr="00C81E6F">
        <w:rPr>
          <w:rStyle w:val="s2"/>
          <w:rFonts w:ascii="Book Antiqua" w:hAnsi="Book Antiqua"/>
          <w:color w:val="000000"/>
          <w:szCs w:val="24"/>
        </w:rPr>
        <w:t xml:space="preserve"> della locale </w:t>
      </w:r>
      <w:r w:rsidR="00354CFC" w:rsidRPr="00C81E6F">
        <w:rPr>
          <w:rStyle w:val="s2"/>
          <w:rFonts w:ascii="Book Antiqua" w:hAnsi="Book Antiqua"/>
          <w:color w:val="000000"/>
          <w:szCs w:val="24"/>
        </w:rPr>
        <w:t>S</w:t>
      </w:r>
      <w:r w:rsidRPr="00C81E6F">
        <w:rPr>
          <w:rStyle w:val="s2"/>
          <w:rFonts w:ascii="Book Antiqua" w:hAnsi="Book Antiqua"/>
          <w:color w:val="000000"/>
          <w:szCs w:val="24"/>
        </w:rPr>
        <w:t>tazione</w:t>
      </w:r>
      <w:r w:rsidR="00354CFC" w:rsidRPr="00C81E6F">
        <w:rPr>
          <w:rStyle w:val="s2"/>
          <w:rFonts w:ascii="Book Antiqua" w:hAnsi="Book Antiqua"/>
          <w:color w:val="000000"/>
          <w:szCs w:val="24"/>
        </w:rPr>
        <w:t>;</w:t>
      </w:r>
    </w:p>
    <w:p w14:paraId="6F572C5F" w14:textId="23DC231C" w:rsidR="00E511EB" w:rsidRPr="00C81E6F" w:rsidRDefault="00354CFC" w:rsidP="00354CFC">
      <w:pPr>
        <w:pStyle w:val="p1"/>
        <w:numPr>
          <w:ilvl w:val="0"/>
          <w:numId w:val="1"/>
        </w:numPr>
        <w:spacing w:before="0" w:beforeAutospacing="0" w:after="0" w:afterAutospacing="0"/>
        <w:jc w:val="both"/>
        <w:rPr>
          <w:rFonts w:ascii="Book Antiqua" w:hAnsi="Book Antiqua"/>
          <w:color w:val="000000"/>
          <w:szCs w:val="24"/>
        </w:rPr>
      </w:pPr>
      <w:r w:rsidRPr="00C81E6F">
        <w:rPr>
          <w:rStyle w:val="s2"/>
          <w:rFonts w:ascii="Book Antiqua" w:hAnsi="Book Antiqua"/>
          <w:color w:val="000000"/>
          <w:szCs w:val="24"/>
        </w:rPr>
        <w:t>s</w:t>
      </w:r>
      <w:r w:rsidR="00E511EB" w:rsidRPr="00C81E6F">
        <w:rPr>
          <w:rStyle w:val="s2"/>
          <w:rFonts w:ascii="Book Antiqua" w:hAnsi="Book Antiqua"/>
          <w:color w:val="000000"/>
          <w:szCs w:val="24"/>
        </w:rPr>
        <w:t>ono state eseguite anche </w:t>
      </w:r>
      <w:r w:rsidR="00E511EB" w:rsidRPr="00C81E6F">
        <w:rPr>
          <w:rStyle w:val="s1"/>
          <w:rFonts w:ascii="Book Antiqua" w:hAnsi="Book Antiqua"/>
          <w:b/>
          <w:bCs/>
          <w:color w:val="000000"/>
          <w:szCs w:val="24"/>
        </w:rPr>
        <w:t>perquisizioni personali e veicolari d’iniziativa</w:t>
      </w:r>
      <w:r w:rsidR="00E511EB" w:rsidRPr="00C81E6F">
        <w:rPr>
          <w:rStyle w:val="s2"/>
          <w:rFonts w:ascii="Book Antiqua" w:hAnsi="Book Antiqua"/>
          <w:color w:val="000000"/>
          <w:szCs w:val="24"/>
        </w:rPr>
        <w:t>, che hanno portato al </w:t>
      </w:r>
      <w:r w:rsidR="00E511EB" w:rsidRPr="00C81E6F">
        <w:rPr>
          <w:rStyle w:val="s1"/>
          <w:rFonts w:ascii="Book Antiqua" w:hAnsi="Book Antiqua"/>
          <w:b/>
          <w:bCs/>
          <w:color w:val="000000"/>
          <w:szCs w:val="24"/>
        </w:rPr>
        <w:t>sequestro amministrativo di 12 grammi di hashish e 2 grammi di cocaina</w:t>
      </w:r>
      <w:r w:rsidR="00E511EB" w:rsidRPr="00C81E6F">
        <w:rPr>
          <w:rStyle w:val="s2"/>
          <w:rFonts w:ascii="Book Antiqua" w:hAnsi="Book Antiqua"/>
          <w:color w:val="000000"/>
          <w:szCs w:val="24"/>
        </w:rPr>
        <w:t>, con la conseguente </w:t>
      </w:r>
      <w:r w:rsidR="00E511EB" w:rsidRPr="00C81E6F">
        <w:rPr>
          <w:rStyle w:val="s1"/>
          <w:rFonts w:ascii="Book Antiqua" w:hAnsi="Book Antiqua"/>
          <w:b/>
          <w:bCs/>
          <w:color w:val="000000"/>
          <w:szCs w:val="24"/>
        </w:rPr>
        <w:t>segnalazione alla Prefettura di tre giovani</w:t>
      </w:r>
      <w:r w:rsidR="00E511EB" w:rsidRPr="00C81E6F">
        <w:rPr>
          <w:rStyle w:val="s2"/>
          <w:rFonts w:ascii="Book Antiqua" w:hAnsi="Book Antiqua"/>
          <w:color w:val="000000"/>
          <w:szCs w:val="24"/>
        </w:rPr>
        <w:t> per detenzione di sostanze stupefacenti per uso personale.</w:t>
      </w:r>
    </w:p>
    <w:p w14:paraId="6DF94626" w14:textId="21685B19" w:rsidR="00E511EB" w:rsidRPr="00C81E6F" w:rsidRDefault="00E511EB" w:rsidP="00E511EB">
      <w:pPr>
        <w:pStyle w:val="p1"/>
        <w:spacing w:before="0" w:beforeAutospacing="0" w:after="0" w:afterAutospacing="0"/>
        <w:jc w:val="both"/>
        <w:rPr>
          <w:rFonts w:ascii="Book Antiqua" w:hAnsi="Book Antiqua"/>
          <w:color w:val="000000"/>
          <w:szCs w:val="24"/>
        </w:rPr>
      </w:pPr>
      <w:r w:rsidRPr="00C81E6F">
        <w:rPr>
          <w:rStyle w:val="s2"/>
          <w:rFonts w:ascii="Book Antiqua" w:hAnsi="Book Antiqua"/>
          <w:color w:val="000000"/>
          <w:szCs w:val="24"/>
        </w:rPr>
        <w:t>L’operazione si inserisce in un più ampio piano di controllo del territorio, e conferma la </w:t>
      </w:r>
      <w:r w:rsidRPr="00C81E6F">
        <w:rPr>
          <w:rStyle w:val="s1"/>
          <w:rFonts w:ascii="Book Antiqua" w:hAnsi="Book Antiqua"/>
          <w:bCs/>
          <w:color w:val="000000"/>
          <w:szCs w:val="24"/>
        </w:rPr>
        <w:t>costante presenza dell’Arma nei contesti giovanili</w:t>
      </w:r>
      <w:r w:rsidRPr="00C81E6F">
        <w:rPr>
          <w:rStyle w:val="s2"/>
          <w:rFonts w:ascii="Book Antiqua" w:hAnsi="Book Antiqua"/>
          <w:color w:val="000000"/>
          <w:szCs w:val="24"/>
        </w:rPr>
        <w:t>, per prevenire fenomeni di devianza e aumentare il senso di sicurezza percepito dalla cittadinanza.</w:t>
      </w:r>
      <w:r w:rsidR="00354CFC" w:rsidRPr="00C81E6F">
        <w:rPr>
          <w:rFonts w:ascii="Book Antiqua" w:hAnsi="Book Antiqua"/>
          <w:color w:val="000000"/>
          <w:szCs w:val="24"/>
        </w:rPr>
        <w:t xml:space="preserve"> </w:t>
      </w:r>
      <w:r w:rsidRPr="00C81E6F">
        <w:rPr>
          <w:rStyle w:val="s1"/>
          <w:rFonts w:ascii="Book Antiqua" w:hAnsi="Book Antiqua"/>
          <w:bCs/>
          <w:color w:val="000000"/>
          <w:szCs w:val="24"/>
        </w:rPr>
        <w:t>La prevenzione passa dalla presenza</w:t>
      </w:r>
      <w:r w:rsidR="00354CFC" w:rsidRPr="00C81E6F">
        <w:rPr>
          <w:rStyle w:val="s1"/>
          <w:rFonts w:ascii="Book Antiqua" w:hAnsi="Book Antiqua"/>
          <w:bCs/>
          <w:color w:val="000000"/>
          <w:szCs w:val="24"/>
        </w:rPr>
        <w:t xml:space="preserve"> </w:t>
      </w:r>
      <w:r w:rsidRPr="00C81E6F">
        <w:rPr>
          <w:rStyle w:val="s1"/>
          <w:rFonts w:ascii="Book Antiqua" w:hAnsi="Book Antiqua"/>
          <w:bCs/>
          <w:color w:val="000000"/>
          <w:szCs w:val="24"/>
        </w:rPr>
        <w:t xml:space="preserve">e </w:t>
      </w:r>
      <w:r w:rsidR="00354CFC" w:rsidRPr="00C81E6F">
        <w:rPr>
          <w:rStyle w:val="s1"/>
          <w:rFonts w:ascii="Book Antiqua" w:hAnsi="Book Antiqua"/>
          <w:bCs/>
          <w:color w:val="000000"/>
          <w:szCs w:val="24"/>
        </w:rPr>
        <w:t>uno tra gli obiettivi</w:t>
      </w:r>
      <w:r w:rsidRPr="00C81E6F">
        <w:rPr>
          <w:rStyle w:val="s1"/>
          <w:rFonts w:ascii="Book Antiqua" w:hAnsi="Book Antiqua"/>
          <w:bCs/>
          <w:color w:val="000000"/>
          <w:szCs w:val="24"/>
        </w:rPr>
        <w:t xml:space="preserve"> </w:t>
      </w:r>
      <w:r w:rsidR="00354CFC" w:rsidRPr="00C81E6F">
        <w:rPr>
          <w:rStyle w:val="s1"/>
          <w:rFonts w:ascii="Book Antiqua" w:hAnsi="Book Antiqua"/>
          <w:bCs/>
          <w:color w:val="000000"/>
          <w:szCs w:val="24"/>
        </w:rPr>
        <w:t>dell’Arma</w:t>
      </w:r>
      <w:r w:rsidRPr="00C81E6F">
        <w:rPr>
          <w:rStyle w:val="s1"/>
          <w:rFonts w:ascii="Book Antiqua" w:hAnsi="Book Antiqua"/>
          <w:bCs/>
          <w:color w:val="000000"/>
          <w:szCs w:val="24"/>
        </w:rPr>
        <w:t xml:space="preserve"> quello di tutelare i più giovani, con un’azione capillare, visibile e determinata.</w:t>
      </w:r>
    </w:p>
    <w:p w14:paraId="0ABCA3D9" w14:textId="77777777" w:rsidR="00E511EB" w:rsidRPr="00C81E6F" w:rsidRDefault="00E511EB" w:rsidP="00E511E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Book Antiqua" w:hAnsi="Book Antiqua" w:cs="Times New Roman"/>
          <w:b/>
          <w:bCs/>
          <w:szCs w:val="24"/>
          <w:lang w:eastAsia="it-IT"/>
        </w:rPr>
      </w:pPr>
      <w:bookmarkStart w:id="0" w:name="_Hlk204379695"/>
      <w:r w:rsidRPr="00C81E6F">
        <w:rPr>
          <w:rFonts w:ascii="Book Antiqua" w:hAnsi="Book Antiqua"/>
          <w:b/>
          <w:bCs/>
          <w:szCs w:val="24"/>
          <w:lang w:eastAsia="it-IT"/>
        </w:rPr>
        <w:t xml:space="preserve">Per eventuali chiarimenti contattare il Magg. Antonio Stanizzi, Comandante della Compagnia Carabinieri di Treviglio, al </w:t>
      </w:r>
      <w:proofErr w:type="spellStart"/>
      <w:r w:rsidRPr="00C81E6F">
        <w:rPr>
          <w:rFonts w:ascii="Book Antiqua" w:hAnsi="Book Antiqua"/>
          <w:b/>
          <w:bCs/>
          <w:szCs w:val="24"/>
          <w:lang w:eastAsia="it-IT"/>
        </w:rPr>
        <w:t>cell</w:t>
      </w:r>
      <w:proofErr w:type="spellEnd"/>
      <w:r w:rsidRPr="00C81E6F">
        <w:rPr>
          <w:rFonts w:ascii="Book Antiqua" w:hAnsi="Book Antiqua"/>
          <w:b/>
          <w:bCs/>
          <w:szCs w:val="24"/>
          <w:lang w:eastAsia="it-IT"/>
        </w:rPr>
        <w:t>. 3313747963. </w:t>
      </w:r>
    </w:p>
    <w:p w14:paraId="28608AB8" w14:textId="77777777" w:rsidR="00E511EB" w:rsidRDefault="00E511EB" w:rsidP="00E511E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Book Antiqua" w:hAnsi="Book Antiqua"/>
          <w:sz w:val="24"/>
          <w:szCs w:val="24"/>
          <w:lang w:eastAsia="en-GB"/>
        </w:rPr>
      </w:pPr>
    </w:p>
    <w:p w14:paraId="74E3B8B0" w14:textId="77777777" w:rsidR="00E511EB" w:rsidRDefault="00E511EB" w:rsidP="00E511EB">
      <w:pPr>
        <w:jc w:val="both"/>
        <w:rPr>
          <w:rFonts w:ascii="Book Antiqua" w:hAnsi="Book Antiqua"/>
          <w:sz w:val="24"/>
          <w:szCs w:val="24"/>
        </w:rPr>
      </w:pPr>
      <w:bookmarkStart w:id="1" w:name="_GoBack"/>
      <w:bookmarkEnd w:id="0"/>
      <w:bookmarkEnd w:id="1"/>
    </w:p>
    <w:p w14:paraId="3DA74223" w14:textId="77777777" w:rsidR="00CE0CA0" w:rsidRDefault="00CE0CA0"/>
    <w:sectPr w:rsidR="00CE0CA0" w:rsidSect="00354CF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D4233"/>
    <w:multiLevelType w:val="hybridMultilevel"/>
    <w:tmpl w:val="1778A4DC"/>
    <w:lvl w:ilvl="0" w:tplc="E0F0F8D2"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50"/>
    <w:rsid w:val="0020243C"/>
    <w:rsid w:val="00354CFC"/>
    <w:rsid w:val="00A04450"/>
    <w:rsid w:val="00C81E6F"/>
    <w:rsid w:val="00CE0CA0"/>
    <w:rsid w:val="00E511EB"/>
    <w:rsid w:val="00E83A0A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0906"/>
  <w15:chartTrackingRefBased/>
  <w15:docId w15:val="{B8413279-4C96-46D2-9EFA-AB9BABAE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11E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11E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p1">
    <w:name w:val="p1"/>
    <w:basedOn w:val="Normale"/>
    <w:rsid w:val="00E511E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p2">
    <w:name w:val="p2"/>
    <w:basedOn w:val="Normale"/>
    <w:rsid w:val="00E511E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p3">
    <w:name w:val="p3"/>
    <w:basedOn w:val="Normale"/>
    <w:rsid w:val="00E511E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p4">
    <w:name w:val="p4"/>
    <w:basedOn w:val="Normale"/>
    <w:rsid w:val="00E511E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s1">
    <w:name w:val="s1"/>
    <w:basedOn w:val="Carpredefinitoparagrafo"/>
    <w:rsid w:val="00E511EB"/>
  </w:style>
  <w:style w:type="character" w:customStyle="1" w:styleId="s2">
    <w:name w:val="s2"/>
    <w:basedOn w:val="Carpredefinitoparagrafo"/>
    <w:rsid w:val="00E511EB"/>
  </w:style>
  <w:style w:type="character" w:customStyle="1" w:styleId="apple-tab-span">
    <w:name w:val="apple-tab-span"/>
    <w:basedOn w:val="Carpredefinitoparagrafo"/>
    <w:rsid w:val="00E5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Stanizzi Antonio Rosario (Magg.)</dc:creator>
  <cp:keywords/>
  <dc:description/>
  <cp:lastModifiedBy>Ponzone Riccardo (Ten. Col.)</cp:lastModifiedBy>
  <cp:revision>4</cp:revision>
  <dcterms:created xsi:type="dcterms:W3CDTF">2025-07-25T21:33:00Z</dcterms:created>
  <dcterms:modified xsi:type="dcterms:W3CDTF">2025-07-26T07:53:00Z</dcterms:modified>
</cp:coreProperties>
</file>